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exact"/>
        <w:rPr>
          <w:rFonts w:ascii="宋体" w:hAnsi="宋体" w:eastAsia="宋体" w:cs="宋体"/>
          <w:b/>
          <w:szCs w:val="21"/>
          <w:highlight w:val="none"/>
        </w:rPr>
      </w:pPr>
      <w:r>
        <w:rPr>
          <w:rFonts w:hint="eastAsia" w:ascii="宋体" w:hAnsi="宋体" w:eastAsia="宋体" w:cs="宋体"/>
          <w:b/>
          <w:szCs w:val="21"/>
          <w:highlight w:val="none"/>
        </w:rPr>
        <w:t>承诺书附件格式一</w:t>
      </w:r>
    </w:p>
    <w:p>
      <w:pPr>
        <w:pStyle w:val="4"/>
        <w:snapToGrid w:val="0"/>
        <w:spacing w:line="360" w:lineRule="exact"/>
        <w:ind w:firstLine="422" w:firstLineChars="200"/>
        <w:jc w:val="center"/>
        <w:rPr>
          <w:rFonts w:hAnsi="宋体" w:eastAsia="宋体" w:cs="宋体"/>
          <w:b/>
          <w:szCs w:val="21"/>
          <w:highlight w:val="none"/>
        </w:rPr>
      </w:pPr>
      <w:r>
        <w:rPr>
          <w:rFonts w:hint="eastAsia" w:hAnsi="宋体" w:eastAsia="宋体" w:cs="宋体"/>
          <w:b/>
          <w:szCs w:val="21"/>
          <w:highlight w:val="none"/>
        </w:rPr>
        <w:t>无重大违法记录声明书</w:t>
      </w:r>
    </w:p>
    <w:p>
      <w:pPr>
        <w:widowControl/>
        <w:spacing w:line="360" w:lineRule="exact"/>
        <w:jc w:val="left"/>
        <w:rPr>
          <w:rFonts w:ascii="宋体" w:hAnsi="宋体" w:eastAsia="宋体" w:cs="宋体"/>
          <w:highlight w:val="none"/>
        </w:rPr>
      </w:pPr>
      <w:r>
        <w:rPr>
          <w:rFonts w:hint="eastAsia" w:ascii="宋体" w:hAnsi="宋体" w:eastAsia="宋体" w:cs="宋体"/>
          <w:kern w:val="0"/>
          <w:szCs w:val="21"/>
          <w:highlight w:val="none"/>
        </w:rPr>
        <w:t>致：河南中烟工业有限责任公司安阳卷烟厂</w:t>
      </w:r>
    </w:p>
    <w:p>
      <w:pPr>
        <w:widowControl/>
        <w:spacing w:line="360" w:lineRule="exact"/>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我单位近三年内，在经营活动中无重大违法记录，没有违犯有关国家法律、法规、规章、国务院文件及烟草行业主管部门的禁止或者限制性规定，无串标围标、买卖资质、行贿行为等有关违法、违规行为，中标后未有违法转包，违规分包行为，无行业处罚、惩戒等不良执业记录及不良反映，符合本项目招标文件规定的供应商投标资格条件。</w:t>
      </w:r>
    </w:p>
    <w:p>
      <w:pPr>
        <w:widowControl/>
        <w:spacing w:line="360" w:lineRule="exact"/>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若招标采购单位在本项目采购过程中发现我单位近三年内，在经营活动中有重大违法记录，我单位将无条件地退出本项目的投标，自愿放弃中标资格，并承担因此引起的一切后果。</w:t>
      </w:r>
    </w:p>
    <w:p>
      <w:pPr>
        <w:widowControl/>
        <w:spacing w:line="360" w:lineRule="exact"/>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特此声明！ </w:t>
      </w:r>
    </w:p>
    <w:p>
      <w:pPr>
        <w:widowControl/>
        <w:spacing w:line="360" w:lineRule="exact"/>
        <w:ind w:firstLine="4620" w:firstLineChars="2200"/>
        <w:jc w:val="left"/>
        <w:rPr>
          <w:rFonts w:ascii="宋体" w:hAnsi="宋体" w:eastAsia="宋体" w:cs="宋体"/>
          <w:kern w:val="0"/>
          <w:szCs w:val="21"/>
          <w:highlight w:val="none"/>
        </w:rPr>
      </w:pPr>
      <w:r>
        <w:rPr>
          <w:rFonts w:hint="eastAsia" w:ascii="宋体" w:hAnsi="宋体" w:eastAsia="宋体" w:cs="宋体"/>
          <w:kern w:val="0"/>
          <w:szCs w:val="21"/>
          <w:highlight w:val="none"/>
        </w:rPr>
        <w:t>声明人：（投标人公章）</w:t>
      </w:r>
    </w:p>
    <w:p>
      <w:pPr>
        <w:widowControl/>
        <w:spacing w:line="360" w:lineRule="exact"/>
        <w:ind w:firstLine="4620" w:firstLineChars="2200"/>
        <w:jc w:val="left"/>
        <w:rPr>
          <w:rFonts w:ascii="宋体" w:hAnsi="宋体" w:eastAsia="宋体" w:cs="宋体"/>
          <w:kern w:val="0"/>
          <w:szCs w:val="21"/>
          <w:highlight w:val="none"/>
        </w:rPr>
      </w:pPr>
      <w:r>
        <w:rPr>
          <w:rFonts w:hint="eastAsia" w:ascii="宋体" w:hAnsi="宋体" w:eastAsia="宋体" w:cs="宋体"/>
          <w:kern w:val="0"/>
          <w:szCs w:val="21"/>
          <w:highlight w:val="none"/>
        </w:rPr>
        <w:t>年   月   日</w:t>
      </w:r>
    </w:p>
    <w:p>
      <w:pPr>
        <w:adjustRightInd w:val="0"/>
        <w:spacing w:line="360" w:lineRule="exact"/>
        <w:rPr>
          <w:rFonts w:ascii="宋体" w:hAnsi="宋体" w:eastAsia="宋体" w:cs="宋体"/>
          <w:b/>
          <w:szCs w:val="21"/>
          <w:highlight w:val="none"/>
        </w:rPr>
      </w:pPr>
    </w:p>
    <w:p>
      <w:pPr>
        <w:adjustRightInd w:val="0"/>
        <w:spacing w:line="360" w:lineRule="exact"/>
        <w:rPr>
          <w:rFonts w:ascii="宋体" w:hAnsi="宋体" w:eastAsia="宋体" w:cs="宋体"/>
          <w:b/>
          <w:szCs w:val="21"/>
          <w:highlight w:val="none"/>
        </w:rPr>
      </w:pPr>
      <w:r>
        <w:rPr>
          <w:rFonts w:hint="eastAsia" w:ascii="宋体" w:hAnsi="宋体" w:eastAsia="宋体" w:cs="宋体"/>
          <w:b/>
          <w:szCs w:val="21"/>
          <w:highlight w:val="none"/>
        </w:rPr>
        <w:t>承诺书附件格式二</w:t>
      </w:r>
    </w:p>
    <w:p>
      <w:pPr>
        <w:pStyle w:val="4"/>
        <w:snapToGrid w:val="0"/>
        <w:spacing w:line="360" w:lineRule="exact"/>
        <w:ind w:firstLine="422" w:firstLineChars="200"/>
        <w:jc w:val="center"/>
        <w:rPr>
          <w:rFonts w:hAnsi="宋体" w:eastAsia="宋体" w:cs="宋体"/>
          <w:b/>
          <w:szCs w:val="21"/>
          <w:highlight w:val="none"/>
        </w:rPr>
      </w:pPr>
      <w:r>
        <w:rPr>
          <w:rFonts w:hint="eastAsia" w:hAnsi="宋体" w:eastAsia="宋体" w:cs="宋体"/>
          <w:b/>
          <w:szCs w:val="21"/>
          <w:highlight w:val="none"/>
        </w:rPr>
        <w:t>无不良行为记录声明书</w:t>
      </w:r>
    </w:p>
    <w:p>
      <w:pPr>
        <w:widowControl/>
        <w:spacing w:line="360" w:lineRule="exact"/>
        <w:jc w:val="left"/>
        <w:rPr>
          <w:rFonts w:ascii="宋体" w:hAnsi="宋体" w:eastAsia="宋体" w:cs="宋体"/>
          <w:highlight w:val="none"/>
        </w:rPr>
      </w:pPr>
      <w:r>
        <w:rPr>
          <w:rFonts w:hint="eastAsia" w:ascii="宋体" w:hAnsi="宋体" w:eastAsia="宋体" w:cs="宋体"/>
          <w:kern w:val="0"/>
          <w:szCs w:val="21"/>
          <w:highlight w:val="none"/>
        </w:rPr>
        <w:t>致：河南中烟工业有限责任公司安阳卷烟厂</w:t>
      </w:r>
    </w:p>
    <w:p>
      <w:pPr>
        <w:widowControl/>
        <w:spacing w:line="360" w:lineRule="exact"/>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我单位具有良好的商业信誉和健全的财务会计制度，具有履行合同所须的专业技术能力，财务没有处于被接管、冻结、破产状态，有依法缴纳税收和社会保障资金的良好记录；具有履行合同所必需的设备和专业技术能力、完善的售后服务体系，并在人员、设备、资金等方面具有相应的专业能力，在国家、地方人民政府及烟草行业主管部门规定的供应商不良行为记录公告平台未有不良行为记录。</w:t>
      </w:r>
    </w:p>
    <w:p>
      <w:pPr>
        <w:widowControl/>
        <w:spacing w:line="360" w:lineRule="exact"/>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我单位无“被列入招标人或招标人主管单位的存在行贿行为供应商名单的企业不得参加本项目投标；被列入招标人或招标人主管单位的存在行贿行为供应商名单的企业的法定代表人、主要负责人和行贿人，同时担任法定代表人、主要负责人（主要是指单位法定代表人或者法律、行政法规规定代表单位行使职权的主要负责人）或实际控制人（主要是指控股人员）的其他企业不得参加本项目投标。”所述情形，中标后没有转包代工行为，符合本项目招标文件规定的供应商投标资格条件，特此声明。</w:t>
      </w:r>
    </w:p>
    <w:p>
      <w:pPr>
        <w:widowControl/>
        <w:spacing w:line="360" w:lineRule="exact"/>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若招标采购单位在本项目采购过程中发现我单位有以上不良行为记录，我单位将无条件地退出本项目的投标，自愿放弃中标资格，并承担因此引起的一切后果。</w:t>
      </w:r>
    </w:p>
    <w:p>
      <w:pPr>
        <w:widowControl/>
        <w:spacing w:line="360" w:lineRule="exact"/>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特此声明！ </w:t>
      </w:r>
    </w:p>
    <w:p>
      <w:pPr>
        <w:pStyle w:val="9"/>
        <w:snapToGrid w:val="0"/>
        <w:spacing w:line="360" w:lineRule="exact"/>
        <w:ind w:firstLine="420"/>
        <w:rPr>
          <w:rFonts w:ascii="宋体" w:hAnsi="宋体" w:cs="宋体"/>
          <w:sz w:val="21"/>
          <w:szCs w:val="21"/>
          <w:highlight w:val="none"/>
        </w:rPr>
      </w:pPr>
    </w:p>
    <w:p>
      <w:pPr>
        <w:widowControl/>
        <w:spacing w:line="360" w:lineRule="exact"/>
        <w:ind w:firstLine="4515" w:firstLineChars="2150"/>
        <w:jc w:val="left"/>
        <w:rPr>
          <w:rFonts w:ascii="宋体" w:hAnsi="宋体" w:eastAsia="宋体" w:cs="宋体"/>
          <w:kern w:val="0"/>
          <w:szCs w:val="21"/>
          <w:highlight w:val="none"/>
        </w:rPr>
      </w:pPr>
      <w:r>
        <w:rPr>
          <w:rFonts w:hint="eastAsia" w:ascii="宋体" w:hAnsi="宋体" w:eastAsia="宋体" w:cs="宋体"/>
          <w:kern w:val="0"/>
          <w:szCs w:val="21"/>
          <w:highlight w:val="none"/>
        </w:rPr>
        <w:t>声明人：（投标人公章）</w:t>
      </w:r>
    </w:p>
    <w:p>
      <w:pPr>
        <w:widowControl/>
        <w:spacing w:line="360" w:lineRule="exact"/>
        <w:ind w:firstLine="4515" w:firstLineChars="2150"/>
        <w:jc w:val="left"/>
        <w:rPr>
          <w:rFonts w:ascii="宋体" w:hAnsi="宋体" w:eastAsia="宋体" w:cs="宋体"/>
          <w:highlight w:val="none"/>
        </w:rPr>
      </w:pPr>
      <w:r>
        <w:rPr>
          <w:rFonts w:hint="eastAsia" w:ascii="宋体" w:hAnsi="宋体" w:eastAsia="宋体" w:cs="宋体"/>
          <w:kern w:val="0"/>
          <w:szCs w:val="21"/>
          <w:highlight w:val="none"/>
        </w:rPr>
        <w:t>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D04E06"/>
    <w:rsid w:val="0DD04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w:basedOn w:val="1"/>
    <w:next w:val="1"/>
    <w:unhideWhenUsed/>
    <w:qFormat/>
    <w:uiPriority w:val="99"/>
    <w:pPr>
      <w:spacing w:line="540" w:lineRule="exact"/>
      <w:ind w:firstLine="480" w:firstLineChars="200"/>
    </w:pPr>
    <w:rPr>
      <w:rFonts w:ascii="Times New Roman" w:hAnsi="Times New Roman" w:eastAsia="宋体" w:cs="Times New Roman"/>
      <w:sz w:val="24"/>
      <w:szCs w:val="20"/>
    </w:rPr>
  </w:style>
  <w:style w:type="paragraph" w:styleId="4">
    <w:name w:val="Plain Text"/>
    <w:basedOn w:val="1"/>
    <w:qFormat/>
    <w:uiPriority w:val="0"/>
    <w:rPr>
      <w:rFonts w:ascii="宋体" w:hAnsi="Courier New"/>
      <w:szCs w:val="20"/>
    </w:rPr>
  </w:style>
  <w:style w:type="paragraph" w:styleId="5">
    <w:name w:val="Body Text First Indent"/>
    <w:basedOn w:val="2"/>
    <w:next w:val="6"/>
    <w:qFormat/>
    <w:uiPriority w:val="0"/>
    <w:pPr>
      <w:ind w:firstLine="420" w:firstLineChars="100"/>
    </w:pPr>
    <w:rPr>
      <w:rFonts w:ascii="Times New Roman" w:hAnsi="Times New Roman" w:eastAsia="宋体" w:cs="Times New Roman"/>
    </w:rPr>
  </w:style>
  <w:style w:type="paragraph" w:styleId="6">
    <w:name w:val="Body Text First Indent 2"/>
    <w:basedOn w:val="3"/>
    <w:next w:val="1"/>
    <w:qFormat/>
    <w:uiPriority w:val="0"/>
    <w:pPr>
      <w:ind w:firstLine="420"/>
    </w:pPr>
  </w:style>
  <w:style w:type="paragraph" w:customStyle="1" w:styleId="9">
    <w:name w:val="样式 小四"/>
    <w:basedOn w:val="1"/>
    <w:qFormat/>
    <w:uiPriority w:val="0"/>
    <w:pPr>
      <w:ind w:firstLine="480" w:firstLineChars="200"/>
    </w:pPr>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2022-03-18T07:13:00Z</dcterms:created>
  <dc:creator>京啊</dc:creator>
  <cp:lastModifiedBy>京啊</cp:lastModifiedBy>
  <dcterms:modified xsi:type="dcterms:W3CDTF">2022-03-18T07:14:01Z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12476C7287FA47748FDF98A97133AAC3</vt:lpwstr>
  </property>
</Properties>
</file>